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506E" w14:textId="77777777" w:rsidR="00A2523E" w:rsidRPr="00EB6BE0" w:rsidRDefault="00A2523E" w:rsidP="004F34F9">
      <w:pPr>
        <w:pStyle w:val="Heading1"/>
        <w:numPr>
          <w:ilvl w:val="0"/>
          <w:numId w:val="0"/>
        </w:numPr>
        <w:spacing w:before="0"/>
        <w:jc w:val="center"/>
      </w:pPr>
      <w:r w:rsidRPr="00EB6BE0">
        <w:t>PRELIMINARY AGENDA</w:t>
      </w:r>
    </w:p>
    <w:p w14:paraId="7CF95F34" w14:textId="77777777" w:rsidR="00A2523E" w:rsidRPr="00602F04" w:rsidRDefault="00A2523E" w:rsidP="00602F04">
      <w:pPr>
        <w:pStyle w:val="Heading1"/>
      </w:pPr>
      <w:r w:rsidRPr="00602F04">
        <w:t>Call to Order &amp; Roll</w:t>
      </w:r>
    </w:p>
    <w:p w14:paraId="05C64687" w14:textId="77777777" w:rsidR="00A2523E" w:rsidRDefault="00A2523E" w:rsidP="00602F04">
      <w:pPr>
        <w:pStyle w:val="Heading1"/>
      </w:pPr>
      <w:r w:rsidRPr="00A2523E">
        <w:t>Consideration of Absences</w:t>
      </w:r>
    </w:p>
    <w:p w14:paraId="6DAF36DF" w14:textId="5F1E746D" w:rsidR="006F48BC" w:rsidRPr="00CE0101" w:rsidRDefault="006F48BC" w:rsidP="006F48BC">
      <w:pPr>
        <w:pStyle w:val="Heading2"/>
        <w:ind w:left="1440" w:hanging="450"/>
      </w:pPr>
      <w:r>
        <w:t xml:space="preserve">Trustee </w:t>
      </w:r>
      <w:r w:rsidR="008265ED">
        <w:t>Shepard</w:t>
      </w:r>
      <w:r>
        <w:t xml:space="preserve"> has requested to be excused</w:t>
      </w:r>
    </w:p>
    <w:p w14:paraId="228C6D74" w14:textId="77777777" w:rsidR="00A2523E" w:rsidRPr="00A2523E" w:rsidRDefault="00A2523E" w:rsidP="00602F04">
      <w:pPr>
        <w:pStyle w:val="Heading1"/>
      </w:pPr>
      <w:r w:rsidRPr="00A2523E">
        <w:t>Consent Agenda (Motion Requested)</w:t>
      </w:r>
    </w:p>
    <w:p w14:paraId="004FCEC4" w14:textId="77777777" w:rsidR="00A2523E" w:rsidRPr="00A2523E" w:rsidRDefault="00A2523E" w:rsidP="006F19CB">
      <w:pPr>
        <w:pStyle w:val="Heading2"/>
      </w:pPr>
      <w:r w:rsidRPr="00A2523E">
        <w:t>Approval of the Agenda</w:t>
      </w:r>
    </w:p>
    <w:p w14:paraId="10BBDD98" w14:textId="41CA108D" w:rsidR="00A2523E" w:rsidRPr="00A2523E" w:rsidRDefault="00A2523E" w:rsidP="006F19CB">
      <w:pPr>
        <w:pStyle w:val="Heading2"/>
      </w:pPr>
      <w:r w:rsidRPr="00A2523E">
        <w:t xml:space="preserve">Approval of the </w:t>
      </w:r>
      <w:r w:rsidR="004A6385">
        <w:t>September 18</w:t>
      </w:r>
      <w:r w:rsidRPr="00A2523E">
        <w:t xml:space="preserve">, 2024 Meeting Minutes </w:t>
      </w:r>
    </w:p>
    <w:p w14:paraId="1230C007" w14:textId="77777777" w:rsidR="00A2523E" w:rsidRPr="00A2523E" w:rsidRDefault="00A2523E" w:rsidP="00602F04">
      <w:pPr>
        <w:pStyle w:val="Heading1"/>
      </w:pPr>
      <w:r w:rsidRPr="00A2523E">
        <w:t>Comments from Citizens</w:t>
      </w:r>
    </w:p>
    <w:p w14:paraId="73438A0A" w14:textId="5841D7EE" w:rsidR="00A2523E" w:rsidRPr="00A2523E" w:rsidRDefault="00A2523E" w:rsidP="00602F04">
      <w:pPr>
        <w:pStyle w:val="Heading1"/>
      </w:pPr>
      <w:r w:rsidRPr="00A2523E">
        <w:t xml:space="preserve">Secretary/Treasurer’s Report – </w:t>
      </w:r>
      <w:r w:rsidR="006A48A4">
        <w:t>August</w:t>
      </w:r>
      <w:r w:rsidRPr="00A2523E">
        <w:t xml:space="preserve"> 2024 (Motion Requested)</w:t>
      </w:r>
    </w:p>
    <w:p w14:paraId="01138832" w14:textId="77777777" w:rsidR="00A2523E" w:rsidRPr="00A2523E" w:rsidRDefault="00A2523E" w:rsidP="00602F04">
      <w:pPr>
        <w:pStyle w:val="Heading1"/>
      </w:pPr>
      <w:r w:rsidRPr="00A2523E">
        <w:t>Governance</w:t>
      </w:r>
    </w:p>
    <w:p w14:paraId="655C94B1" w14:textId="77777777" w:rsidR="00A2523E" w:rsidRPr="006F19CB" w:rsidRDefault="00A2523E" w:rsidP="006F19CB">
      <w:pPr>
        <w:pStyle w:val="Heading2"/>
      </w:pPr>
      <w:r w:rsidRPr="006F19CB">
        <w:t>Seeking 2025 Nominating Committee Volunteers</w:t>
      </w:r>
    </w:p>
    <w:p w14:paraId="42CDE99B" w14:textId="07FD43E8" w:rsidR="003B02E4" w:rsidRPr="003B02E4" w:rsidRDefault="00F754E9" w:rsidP="00597C57">
      <w:pPr>
        <w:pStyle w:val="Heading2"/>
      </w:pPr>
      <w:r>
        <w:t xml:space="preserve">Review 2025 Board of Trustee Meeting </w:t>
      </w:r>
      <w:r w:rsidR="00281400">
        <w:t>D</w:t>
      </w:r>
      <w:r>
        <w:t>ates</w:t>
      </w:r>
    </w:p>
    <w:p w14:paraId="2BC142CA" w14:textId="77777777" w:rsidR="00A2523E" w:rsidRPr="00A2523E" w:rsidRDefault="00A2523E" w:rsidP="00602F04">
      <w:pPr>
        <w:pStyle w:val="Heading1"/>
      </w:pPr>
      <w:r w:rsidRPr="00A2523E">
        <w:t>Action Items</w:t>
      </w:r>
    </w:p>
    <w:p w14:paraId="302C0152" w14:textId="3719B3F6" w:rsidR="00A2523E" w:rsidRPr="002712F1" w:rsidRDefault="00A2523E" w:rsidP="002712F1">
      <w:pPr>
        <w:pStyle w:val="Heading3"/>
        <w:ind w:left="3330" w:hanging="2340"/>
        <w:rPr>
          <w:b/>
          <w:bCs/>
        </w:rPr>
      </w:pPr>
      <w:r w:rsidRPr="00FB36EA">
        <w:rPr>
          <w:b/>
          <w:bCs/>
        </w:rPr>
        <w:t>Resolution 24-</w:t>
      </w:r>
      <w:r w:rsidR="006A48A4">
        <w:rPr>
          <w:b/>
          <w:bCs/>
        </w:rPr>
        <w:t>10</w:t>
      </w:r>
      <w:r w:rsidRPr="00FB36EA">
        <w:rPr>
          <w:b/>
          <w:bCs/>
        </w:rPr>
        <w:t>-01:</w:t>
      </w:r>
      <w:r w:rsidRPr="002712F1">
        <w:rPr>
          <w:b/>
          <w:bCs/>
        </w:rPr>
        <w:t xml:space="preserve"> </w:t>
      </w:r>
      <w:r w:rsidR="0009463E" w:rsidRPr="002712F1">
        <w:t>A</w:t>
      </w:r>
      <w:r w:rsidR="0015421B" w:rsidRPr="002712F1">
        <w:t>uthorizing the Butler County Regional Transit Authority (BCRTA) Executive Director to Renew On</w:t>
      </w:r>
      <w:r w:rsidR="00B00FF2" w:rsidRPr="002712F1">
        <w:t>b</w:t>
      </w:r>
      <w:r w:rsidR="0015421B" w:rsidRPr="002712F1">
        <w:t>oard</w:t>
      </w:r>
      <w:r w:rsidR="00FD02A9" w:rsidRPr="002712F1">
        <w:t xml:space="preserve"> Wireless Internet Licenses.</w:t>
      </w:r>
      <w:r w:rsidR="00FD02A9" w:rsidRPr="002712F1">
        <w:rPr>
          <w:b/>
          <w:bCs/>
        </w:rPr>
        <w:t xml:space="preserve"> </w:t>
      </w:r>
    </w:p>
    <w:p w14:paraId="233B7AA3" w14:textId="7E07CE1E" w:rsidR="00A2523E" w:rsidRPr="002712F1" w:rsidRDefault="00A2523E" w:rsidP="002712F1">
      <w:pPr>
        <w:pStyle w:val="Heading3"/>
        <w:ind w:left="3330" w:hanging="2340"/>
        <w:rPr>
          <w:b/>
          <w:bCs/>
        </w:rPr>
      </w:pPr>
      <w:r w:rsidRPr="00FB36EA">
        <w:rPr>
          <w:b/>
          <w:bCs/>
        </w:rPr>
        <w:t>Resolution 24-</w:t>
      </w:r>
      <w:r w:rsidR="006A48A4">
        <w:rPr>
          <w:b/>
          <w:bCs/>
        </w:rPr>
        <w:t>10</w:t>
      </w:r>
      <w:r w:rsidRPr="00FB36EA">
        <w:rPr>
          <w:b/>
          <w:bCs/>
        </w:rPr>
        <w:t>-02:</w:t>
      </w:r>
      <w:r w:rsidRPr="002712F1">
        <w:rPr>
          <w:b/>
          <w:bCs/>
        </w:rPr>
        <w:t xml:space="preserve"> </w:t>
      </w:r>
      <w:r w:rsidR="00BF3FF3" w:rsidRPr="002712F1">
        <w:t>A</w:t>
      </w:r>
      <w:r w:rsidR="00474EB5" w:rsidRPr="002712F1">
        <w:t>uthorizing the P</w:t>
      </w:r>
      <w:r w:rsidR="001C66A4" w:rsidRPr="002712F1">
        <w:t>urchase of Tires Under the State of Ohio Department of Administrative Services’  Contract</w:t>
      </w:r>
      <w:r w:rsidR="008305D9" w:rsidRPr="002712F1">
        <w:t>.</w:t>
      </w:r>
    </w:p>
    <w:p w14:paraId="560B17D7" w14:textId="70898F30" w:rsidR="00C302DE" w:rsidRPr="00DC15BB" w:rsidRDefault="00A2523E" w:rsidP="00DC15BB">
      <w:pPr>
        <w:pStyle w:val="Heading3"/>
        <w:ind w:left="3330" w:hanging="2340"/>
      </w:pPr>
      <w:r w:rsidRPr="008757BD">
        <w:rPr>
          <w:b/>
          <w:bCs/>
        </w:rPr>
        <w:t>Resolution 24-</w:t>
      </w:r>
      <w:r w:rsidR="00E57371" w:rsidRPr="008757BD">
        <w:rPr>
          <w:b/>
          <w:bCs/>
        </w:rPr>
        <w:t>10</w:t>
      </w:r>
      <w:r w:rsidRPr="008757BD">
        <w:rPr>
          <w:b/>
          <w:bCs/>
        </w:rPr>
        <w:t>-0</w:t>
      </w:r>
      <w:r w:rsidR="004A6621" w:rsidRPr="008757BD">
        <w:rPr>
          <w:b/>
          <w:bCs/>
        </w:rPr>
        <w:t>3</w:t>
      </w:r>
      <w:r w:rsidRPr="008757BD">
        <w:rPr>
          <w:b/>
          <w:bCs/>
        </w:rPr>
        <w:t>:</w:t>
      </w:r>
      <w:r w:rsidRPr="00DC15BB">
        <w:rPr>
          <w:b/>
          <w:bCs/>
        </w:rPr>
        <w:t xml:space="preserve"> </w:t>
      </w:r>
      <w:r w:rsidR="00456A06" w:rsidRPr="00DC15BB">
        <w:t xml:space="preserve">Authorizing the Butler County Regional Transit Authority (BCRTA) to Apply for a 2025 Butler County Community Development Block Grant (CDBG) in Support of a Job Connection Shuttle Targeted for Low and Very-Low Income Residents </w:t>
      </w:r>
      <w:r w:rsidR="001F0D3F" w:rsidRPr="00DC15BB">
        <w:t xml:space="preserve">of </w:t>
      </w:r>
      <w:r w:rsidR="00456A06" w:rsidRPr="00DC15BB">
        <w:t>the City of Fairfield and Butler County to Maintain a Basic Quality of Life, and Certifying the Availability of up to $25,000 as the Required Local Match for the Requested Project.</w:t>
      </w:r>
    </w:p>
    <w:p w14:paraId="7AD56173" w14:textId="4E2FA46C" w:rsidR="008B2B68" w:rsidRPr="002C7AFD" w:rsidRDefault="008B2B68" w:rsidP="00DC15BB">
      <w:pPr>
        <w:pStyle w:val="Heading3"/>
        <w:ind w:left="3330" w:hanging="2340"/>
      </w:pPr>
      <w:r w:rsidRPr="002C7AFD">
        <w:rPr>
          <w:b/>
          <w:bCs/>
        </w:rPr>
        <w:t>Resolution 24-10-04:</w:t>
      </w:r>
      <w:r w:rsidR="00D52E30" w:rsidRPr="002C7AFD">
        <w:rPr>
          <w:b/>
          <w:bCs/>
        </w:rPr>
        <w:t xml:space="preserve"> </w:t>
      </w:r>
      <w:r w:rsidR="00D52E30" w:rsidRPr="002C7AFD">
        <w:t>Authorizing</w:t>
      </w:r>
      <w:r w:rsidR="007A75A6" w:rsidRPr="002C7AFD">
        <w:t xml:space="preserve"> the Butler County Regional Transit Authority Executive Director to Enter into a Memorandum of Understanding with the City of Middletown</w:t>
      </w:r>
    </w:p>
    <w:p w14:paraId="27770CB2" w14:textId="7ACA5BA4" w:rsidR="00431012" w:rsidRPr="004D5AD0" w:rsidRDefault="005D2868" w:rsidP="00063C58">
      <w:pPr>
        <w:pStyle w:val="Heading1"/>
      </w:pPr>
      <w:r w:rsidRPr="004D5AD0">
        <w:t>Pending Future Action Items</w:t>
      </w:r>
      <w:r w:rsidR="00063C58" w:rsidRPr="004D5AD0">
        <w:t xml:space="preserve"> </w:t>
      </w:r>
      <w:r w:rsidR="00063C58" w:rsidRPr="002712F1">
        <w:rPr>
          <w:b w:val="0"/>
          <w:bCs w:val="0"/>
        </w:rPr>
        <w:t>(</w:t>
      </w:r>
      <w:r w:rsidR="00BE5358" w:rsidRPr="002712F1">
        <w:rPr>
          <w:b w:val="0"/>
          <w:bCs w:val="0"/>
        </w:rPr>
        <w:t>R</w:t>
      </w:r>
      <w:r w:rsidR="00063C58" w:rsidRPr="002712F1">
        <w:rPr>
          <w:b w:val="0"/>
          <w:bCs w:val="0"/>
        </w:rPr>
        <w:t>eview Only)</w:t>
      </w:r>
    </w:p>
    <w:p w14:paraId="490C05A1" w14:textId="2D37CDE8" w:rsidR="003B6677" w:rsidRPr="004D5AD0" w:rsidRDefault="003B6677" w:rsidP="00CB67BD">
      <w:pPr>
        <w:pStyle w:val="Heading3"/>
        <w:ind w:left="3330" w:hanging="2340"/>
      </w:pPr>
      <w:r w:rsidRPr="004D5AD0">
        <w:rPr>
          <w:b/>
          <w:bCs/>
        </w:rPr>
        <w:t>Resolution 24-11-01</w:t>
      </w:r>
      <w:r w:rsidR="00D41F45" w:rsidRPr="004D5AD0">
        <w:rPr>
          <w:b/>
          <w:bCs/>
        </w:rPr>
        <w:t>:</w:t>
      </w:r>
      <w:r w:rsidR="004172D7" w:rsidRPr="004D5AD0">
        <w:rPr>
          <w:b/>
          <w:bCs/>
        </w:rPr>
        <w:t xml:space="preserve"> </w:t>
      </w:r>
      <w:r w:rsidR="004172D7" w:rsidRPr="004D5AD0">
        <w:t>Adoption</w:t>
      </w:r>
      <w:r w:rsidR="0009282D" w:rsidRPr="004D5AD0">
        <w:t xml:space="preserve"> of the FY2025 Accrual Operating Budget for the Butler County Regional Transit Authority (BCRTA).</w:t>
      </w:r>
    </w:p>
    <w:p w14:paraId="072340E9" w14:textId="5809D51B" w:rsidR="00B07D41" w:rsidRPr="004D5AD0" w:rsidRDefault="00B07D41" w:rsidP="00985008">
      <w:pPr>
        <w:pStyle w:val="Heading3"/>
        <w:ind w:left="3330" w:hanging="2340"/>
        <w:rPr>
          <w:b/>
          <w:bCs/>
        </w:rPr>
      </w:pPr>
      <w:r w:rsidRPr="004D5AD0">
        <w:rPr>
          <w:b/>
          <w:bCs/>
        </w:rPr>
        <w:lastRenderedPageBreak/>
        <w:t xml:space="preserve">Resolution 24-11-02: </w:t>
      </w:r>
      <w:r w:rsidR="008E1F06" w:rsidRPr="004D5AD0">
        <w:t>Authoriz</w:t>
      </w:r>
      <w:r w:rsidR="001F238E" w:rsidRPr="004D5AD0">
        <w:t>ation of FY2025 Appropr</w:t>
      </w:r>
      <w:r w:rsidR="00985008" w:rsidRPr="004D5AD0">
        <w:t>iations and Acceptance of the Butler County Regional Transit Authority (BCRTA) Fiscal Officer’s Certification of Funds and Estimation of Revenues</w:t>
      </w:r>
      <w:r w:rsidR="00985008" w:rsidRPr="004D5AD0">
        <w:rPr>
          <w:b/>
          <w:bCs/>
        </w:rPr>
        <w:t>.</w:t>
      </w:r>
    </w:p>
    <w:p w14:paraId="0C808EF4" w14:textId="56C78579" w:rsidR="00C64D94" w:rsidRPr="004D5AD0" w:rsidRDefault="006B5514" w:rsidP="00E10B47">
      <w:pPr>
        <w:pStyle w:val="Heading3"/>
        <w:ind w:left="3330" w:hanging="2340"/>
        <w:rPr>
          <w:b/>
          <w:bCs/>
        </w:rPr>
      </w:pPr>
      <w:r w:rsidRPr="004D5AD0">
        <w:rPr>
          <w:b/>
          <w:bCs/>
        </w:rPr>
        <w:t xml:space="preserve">Resolution 24-11-03: </w:t>
      </w:r>
      <w:r w:rsidRPr="004D5AD0">
        <w:t>Confirmation of Board Policy 6-02 Investments</w:t>
      </w:r>
    </w:p>
    <w:p w14:paraId="725AC5FC" w14:textId="192B1A87" w:rsidR="004D5AD0" w:rsidRPr="004D5AD0" w:rsidRDefault="004D5AD0" w:rsidP="004D5AD0">
      <w:pPr>
        <w:pStyle w:val="Heading3"/>
        <w:ind w:left="3330" w:hanging="2340"/>
        <w:rPr>
          <w:b/>
          <w:bCs/>
        </w:rPr>
      </w:pPr>
      <w:r w:rsidRPr="004D5AD0">
        <w:rPr>
          <w:b/>
          <w:bCs/>
        </w:rPr>
        <w:t xml:space="preserve">Resolution 24-11-04: </w:t>
      </w:r>
      <w:r w:rsidRPr="004D5AD0">
        <w:t>Confirmation of Board Policy 6-08 Reserves</w:t>
      </w:r>
    </w:p>
    <w:p w14:paraId="1D446097" w14:textId="77777777" w:rsidR="00985008" w:rsidRPr="00985008" w:rsidRDefault="00985008" w:rsidP="00985008">
      <w:pPr>
        <w:rPr>
          <w:highlight w:val="yellow"/>
        </w:rPr>
      </w:pPr>
    </w:p>
    <w:p w14:paraId="1E4E5B9D" w14:textId="77777777" w:rsidR="00A2523E" w:rsidRPr="00A2523E" w:rsidRDefault="00A2523E" w:rsidP="00602F04">
      <w:pPr>
        <w:pStyle w:val="Heading1"/>
      </w:pPr>
      <w:r w:rsidRPr="00A2523E">
        <w:t xml:space="preserve">Committee &amp; Staff Reports           </w:t>
      </w:r>
    </w:p>
    <w:p w14:paraId="3F1D5FC4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OKI</w:t>
      </w:r>
    </w:p>
    <w:p w14:paraId="64EFB1DA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Service &amp; Metrics</w:t>
      </w:r>
      <w:r w:rsidRPr="006F19CB">
        <w:br/>
        <w:t>Luke Morgan, Director of Operations</w:t>
      </w:r>
    </w:p>
    <w:p w14:paraId="5A86D541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Marketing &amp; Outreach</w:t>
      </w:r>
      <w:r w:rsidRPr="006F19CB">
        <w:br/>
        <w:t>Shawn Cowan, Director of Customer Care and Public Engagement</w:t>
      </w:r>
    </w:p>
    <w:p w14:paraId="01B00F62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Talent, Benefits, &amp; Recruitment</w:t>
      </w:r>
      <w:r w:rsidRPr="006F19CB">
        <w:br/>
        <w:t>Mary Jane Leveline, Director of People, Culture and Employee Development</w:t>
      </w:r>
    </w:p>
    <w:p w14:paraId="5A4AE43D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Procurement</w:t>
      </w:r>
      <w:r w:rsidRPr="006F19CB">
        <w:br/>
        <w:t>Meagan Varney, Procurement &amp; Compliance Specialist</w:t>
      </w:r>
    </w:p>
    <w:p w14:paraId="0622D680" w14:textId="77777777" w:rsidR="00A2523E" w:rsidRPr="006F19CB" w:rsidRDefault="00A2523E" w:rsidP="006F19CB">
      <w:pPr>
        <w:pStyle w:val="Heading2"/>
        <w:spacing w:before="240" w:after="0" w:line="240" w:lineRule="auto"/>
      </w:pPr>
      <w:r w:rsidRPr="006F19CB">
        <w:t>Director’s Report</w:t>
      </w:r>
    </w:p>
    <w:p w14:paraId="20932422" w14:textId="73A84EBE" w:rsidR="00221F2C" w:rsidRPr="005D144C" w:rsidRDefault="005A4A2F" w:rsidP="00602F04">
      <w:pPr>
        <w:pStyle w:val="Heading1"/>
      </w:pPr>
      <w:r w:rsidRPr="005D144C">
        <w:t>Executive Session</w:t>
      </w:r>
    </w:p>
    <w:p w14:paraId="63B3A73C" w14:textId="77777777" w:rsidR="005D144C" w:rsidRPr="00602F04" w:rsidRDefault="002667CF" w:rsidP="005D144C">
      <w:pPr>
        <w:pStyle w:val="NoSpacing"/>
      </w:pPr>
      <w:r w:rsidRPr="005D144C">
        <w:t>Pursuant to Ohio Revised Code</w:t>
      </w:r>
      <w:r w:rsidR="004A461B" w:rsidRPr="005D144C">
        <w:t xml:space="preserve"> </w:t>
      </w:r>
      <w:r w:rsidR="005D144C" w:rsidRPr="00602F04">
        <w:t>§121.22 G(1) to consider the employment and compensation of a public employee.</w:t>
      </w:r>
    </w:p>
    <w:p w14:paraId="4A4F9C7E" w14:textId="7E23A45A" w:rsidR="002667CF" w:rsidRPr="002667CF" w:rsidRDefault="002667CF" w:rsidP="002667CF">
      <w:pPr>
        <w:ind w:left="720"/>
        <w:rPr>
          <w:highlight w:val="yellow"/>
        </w:rPr>
      </w:pPr>
    </w:p>
    <w:p w14:paraId="4A35D042" w14:textId="64DA0EDF" w:rsidR="00CC3786" w:rsidRPr="00A2523E" w:rsidRDefault="00A2523E" w:rsidP="00602F04">
      <w:pPr>
        <w:pStyle w:val="Heading1"/>
      </w:pPr>
      <w:r w:rsidRPr="00A2523E">
        <w:t>Adjourn (Motion Requested)</w:t>
      </w:r>
    </w:p>
    <w:sectPr w:rsidR="00CC3786" w:rsidRPr="00A252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6349" w14:textId="77777777" w:rsidR="008E70E5" w:rsidRDefault="008E70E5" w:rsidP="00A2523E">
      <w:r>
        <w:separator/>
      </w:r>
    </w:p>
  </w:endnote>
  <w:endnote w:type="continuationSeparator" w:id="0">
    <w:p w14:paraId="69BEC379" w14:textId="77777777" w:rsidR="008E70E5" w:rsidRDefault="008E70E5" w:rsidP="00A2523E">
      <w:r>
        <w:continuationSeparator/>
      </w:r>
    </w:p>
  </w:endnote>
  <w:endnote w:type="continuationNotice" w:id="1">
    <w:p w14:paraId="6AF6508D" w14:textId="77777777" w:rsidR="008E70E5" w:rsidRDefault="008E7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1B06" w14:textId="77777777" w:rsidR="008E70E5" w:rsidRDefault="008E70E5" w:rsidP="00A2523E">
      <w:r>
        <w:separator/>
      </w:r>
    </w:p>
  </w:footnote>
  <w:footnote w:type="continuationSeparator" w:id="0">
    <w:p w14:paraId="4CE28797" w14:textId="77777777" w:rsidR="008E70E5" w:rsidRDefault="008E70E5" w:rsidP="00A2523E">
      <w:r>
        <w:continuationSeparator/>
      </w:r>
    </w:p>
  </w:footnote>
  <w:footnote w:type="continuationNotice" w:id="1">
    <w:p w14:paraId="12F52993" w14:textId="77777777" w:rsidR="008E70E5" w:rsidRDefault="008E7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3222" w14:textId="77777777" w:rsidR="00A2523E" w:rsidRPr="00AE6AB7" w:rsidRDefault="00A2523E" w:rsidP="00A2523E">
    <w:pPr>
      <w:jc w:val="center"/>
      <w:rPr>
        <w:rFonts w:ascii="Calibri" w:eastAsia="Times New Roman" w:hAnsi="Calibri" w:cs="Calibri"/>
        <w:b/>
        <w:kern w:val="0"/>
        <w14:ligatures w14:val="none"/>
      </w:rPr>
    </w:pPr>
    <w:r w:rsidRPr="00AE6AB7">
      <w:rPr>
        <w:rFonts w:ascii="Calibri" w:eastAsia="Times New Roman" w:hAnsi="Calibri" w:cs="Calibri"/>
        <w:b/>
        <w:kern w:val="0"/>
        <w14:ligatures w14:val="none"/>
      </w:rPr>
      <w:t xml:space="preserve">BUTLER COUNTY REGIONAL TRANSIT AUTHORITY BOARD OF TRUSTEES </w:t>
    </w:r>
  </w:p>
  <w:p w14:paraId="4E9A12F9" w14:textId="116444E0" w:rsidR="00A2523E" w:rsidRPr="00AE6AB7" w:rsidRDefault="0011044A" w:rsidP="00A2523E">
    <w:pPr>
      <w:jc w:val="center"/>
      <w:rPr>
        <w:rFonts w:ascii="Calibri" w:eastAsia="Times New Roman" w:hAnsi="Calibri" w:cs="Calibri"/>
        <w:b/>
        <w:kern w:val="0"/>
        <w14:ligatures w14:val="none"/>
      </w:rPr>
    </w:pPr>
    <w:r>
      <w:rPr>
        <w:rFonts w:ascii="Calibri" w:eastAsia="Times New Roman" w:hAnsi="Calibri" w:cs="Calibri"/>
        <w:b/>
        <w:kern w:val="0"/>
        <w14:ligatures w14:val="none"/>
      </w:rPr>
      <w:t>October 16</w:t>
    </w:r>
    <w:r w:rsidR="00A2523E" w:rsidRPr="00AE6AB7">
      <w:rPr>
        <w:rFonts w:ascii="Calibri" w:eastAsia="Times New Roman" w:hAnsi="Calibri" w:cs="Calibri"/>
        <w:b/>
        <w:kern w:val="0"/>
        <w14:ligatures w14:val="none"/>
      </w:rPr>
      <w:t>, 2024 8:00 AM</w:t>
    </w:r>
  </w:p>
  <w:p w14:paraId="07D6C562" w14:textId="6974876E" w:rsidR="00A2523E" w:rsidRPr="00AE6AB7" w:rsidRDefault="0011044A" w:rsidP="00A2523E">
    <w:pPr>
      <w:tabs>
        <w:tab w:val="center" w:pos="4680"/>
        <w:tab w:val="right" w:pos="9360"/>
      </w:tabs>
      <w:jc w:val="center"/>
      <w:rPr>
        <w:rFonts w:ascii="Calibri" w:eastAsia="Times New Roman" w:hAnsi="Calibri" w:cs="Times New Roman"/>
        <w:b/>
        <w:kern w:val="0"/>
        <w14:ligatures w14:val="none"/>
      </w:rPr>
    </w:pPr>
    <w:r>
      <w:rPr>
        <w:rFonts w:ascii="Calibri" w:eastAsia="Times New Roman" w:hAnsi="Calibri" w:cs="Times New Roman"/>
        <w:b/>
        <w:kern w:val="0"/>
        <w14:ligatures w14:val="none"/>
      </w:rPr>
      <w:t>Butler County Regional Transit Authority</w:t>
    </w:r>
  </w:p>
  <w:p w14:paraId="555EFBCB" w14:textId="56FF2DCC" w:rsidR="00A2523E" w:rsidRPr="00AE6AB7" w:rsidRDefault="0011044A" w:rsidP="00A2523E">
    <w:pPr>
      <w:jc w:val="center"/>
      <w:rPr>
        <w:rFonts w:ascii="Calibri" w:eastAsia="Times New Roman" w:hAnsi="Calibri" w:cs="Times New Roman"/>
        <w:b/>
        <w:kern w:val="0"/>
        <w14:ligatures w14:val="none"/>
      </w:rPr>
    </w:pPr>
    <w:r>
      <w:rPr>
        <w:rFonts w:ascii="Calibri" w:eastAsia="Times New Roman" w:hAnsi="Calibri" w:cs="Times New Roman"/>
        <w:b/>
        <w:kern w:val="0"/>
        <w14:ligatures w14:val="none"/>
      </w:rPr>
      <w:t>3045 Moser Court, Hamilton, Ohio 45011</w:t>
    </w:r>
  </w:p>
  <w:p w14:paraId="20F71515" w14:textId="77777777" w:rsidR="00A2523E" w:rsidRDefault="00A25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7125"/>
    <w:multiLevelType w:val="multilevel"/>
    <w:tmpl w:val="A64094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F0B4E24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sz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760A3DF3"/>
    <w:multiLevelType w:val="hybridMultilevel"/>
    <w:tmpl w:val="A20076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58D5"/>
    <w:multiLevelType w:val="multilevel"/>
    <w:tmpl w:val="A1ACDA6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16633075">
    <w:abstractNumId w:val="1"/>
  </w:num>
  <w:num w:numId="2" w16cid:durableId="164633324">
    <w:abstractNumId w:val="2"/>
  </w:num>
  <w:num w:numId="3" w16cid:durableId="2090349804">
    <w:abstractNumId w:val="3"/>
  </w:num>
  <w:num w:numId="4" w16cid:durableId="1593005574">
    <w:abstractNumId w:val="0"/>
  </w:num>
  <w:num w:numId="5" w16cid:durableId="518274660">
    <w:abstractNumId w:val="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6" w16cid:durableId="343753216">
    <w:abstractNumId w:val="0"/>
  </w:num>
  <w:num w:numId="7" w16cid:durableId="1968046636">
    <w:abstractNumId w:val="0"/>
  </w:num>
  <w:num w:numId="8" w16cid:durableId="509639843">
    <w:abstractNumId w:val="0"/>
  </w:num>
  <w:num w:numId="9" w16cid:durableId="1758134336">
    <w:abstractNumId w:val="0"/>
  </w:num>
  <w:num w:numId="10" w16cid:durableId="2071611090">
    <w:abstractNumId w:val="0"/>
  </w:num>
  <w:num w:numId="11" w16cid:durableId="1465660066">
    <w:abstractNumId w:val="0"/>
  </w:num>
  <w:num w:numId="12" w16cid:durableId="1018854332">
    <w:abstractNumId w:val="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3" w16cid:durableId="1188182184">
    <w:abstractNumId w:val="3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4" w16cid:durableId="1583640741">
    <w:abstractNumId w:val="0"/>
  </w:num>
  <w:num w:numId="15" w16cid:durableId="4360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E"/>
    <w:rsid w:val="00063C58"/>
    <w:rsid w:val="00076FA3"/>
    <w:rsid w:val="000916CD"/>
    <w:rsid w:val="0009282D"/>
    <w:rsid w:val="0009463E"/>
    <w:rsid w:val="000B30BB"/>
    <w:rsid w:val="000C3641"/>
    <w:rsid w:val="0011044A"/>
    <w:rsid w:val="00135B71"/>
    <w:rsid w:val="0015421B"/>
    <w:rsid w:val="00180C34"/>
    <w:rsid w:val="001B1900"/>
    <w:rsid w:val="001C66A4"/>
    <w:rsid w:val="001E6B9A"/>
    <w:rsid w:val="001F0D3F"/>
    <w:rsid w:val="001F238E"/>
    <w:rsid w:val="001F4996"/>
    <w:rsid w:val="00221F2C"/>
    <w:rsid w:val="002473F6"/>
    <w:rsid w:val="00263251"/>
    <w:rsid w:val="002667CF"/>
    <w:rsid w:val="002712F1"/>
    <w:rsid w:val="00281400"/>
    <w:rsid w:val="00295791"/>
    <w:rsid w:val="002B594F"/>
    <w:rsid w:val="002C21C9"/>
    <w:rsid w:val="002C7AFD"/>
    <w:rsid w:val="002D285D"/>
    <w:rsid w:val="002F5894"/>
    <w:rsid w:val="00324F0F"/>
    <w:rsid w:val="00327214"/>
    <w:rsid w:val="003420DB"/>
    <w:rsid w:val="003430E3"/>
    <w:rsid w:val="0037533B"/>
    <w:rsid w:val="00393667"/>
    <w:rsid w:val="003A30D1"/>
    <w:rsid w:val="003B02E4"/>
    <w:rsid w:val="003B0EAA"/>
    <w:rsid w:val="003B6628"/>
    <w:rsid w:val="003B6677"/>
    <w:rsid w:val="003B7DEF"/>
    <w:rsid w:val="004172D7"/>
    <w:rsid w:val="004268C9"/>
    <w:rsid w:val="00431012"/>
    <w:rsid w:val="00437549"/>
    <w:rsid w:val="00443F6B"/>
    <w:rsid w:val="00456A06"/>
    <w:rsid w:val="00474EB5"/>
    <w:rsid w:val="00497D82"/>
    <w:rsid w:val="004A461B"/>
    <w:rsid w:val="004A4F09"/>
    <w:rsid w:val="004A6385"/>
    <w:rsid w:val="004A6621"/>
    <w:rsid w:val="004C0675"/>
    <w:rsid w:val="004D5AD0"/>
    <w:rsid w:val="004F34F9"/>
    <w:rsid w:val="00597C57"/>
    <w:rsid w:val="005A4A2F"/>
    <w:rsid w:val="005C3812"/>
    <w:rsid w:val="005C63E6"/>
    <w:rsid w:val="005D144C"/>
    <w:rsid w:val="005D2868"/>
    <w:rsid w:val="005D5FE8"/>
    <w:rsid w:val="005E0E7C"/>
    <w:rsid w:val="00602F04"/>
    <w:rsid w:val="0062150E"/>
    <w:rsid w:val="00661A52"/>
    <w:rsid w:val="00674081"/>
    <w:rsid w:val="006A48A4"/>
    <w:rsid w:val="006B5514"/>
    <w:rsid w:val="006F02AF"/>
    <w:rsid w:val="006F19CB"/>
    <w:rsid w:val="006F1E0E"/>
    <w:rsid w:val="006F48BC"/>
    <w:rsid w:val="00713196"/>
    <w:rsid w:val="00734D24"/>
    <w:rsid w:val="007467ED"/>
    <w:rsid w:val="007620C8"/>
    <w:rsid w:val="007A75A6"/>
    <w:rsid w:val="007D692D"/>
    <w:rsid w:val="008218F5"/>
    <w:rsid w:val="008265ED"/>
    <w:rsid w:val="008305D9"/>
    <w:rsid w:val="00847C36"/>
    <w:rsid w:val="008757BD"/>
    <w:rsid w:val="008935C2"/>
    <w:rsid w:val="008A1346"/>
    <w:rsid w:val="008B2B68"/>
    <w:rsid w:val="008B3F59"/>
    <w:rsid w:val="008E1F06"/>
    <w:rsid w:val="008E70E5"/>
    <w:rsid w:val="008F4714"/>
    <w:rsid w:val="009078F5"/>
    <w:rsid w:val="00914683"/>
    <w:rsid w:val="009637A2"/>
    <w:rsid w:val="00985008"/>
    <w:rsid w:val="00986781"/>
    <w:rsid w:val="00990627"/>
    <w:rsid w:val="009B473A"/>
    <w:rsid w:val="00A0712A"/>
    <w:rsid w:val="00A22CDB"/>
    <w:rsid w:val="00A2523E"/>
    <w:rsid w:val="00A31B4A"/>
    <w:rsid w:val="00A419C3"/>
    <w:rsid w:val="00A63AE5"/>
    <w:rsid w:val="00A714DC"/>
    <w:rsid w:val="00AC41AA"/>
    <w:rsid w:val="00B00FF2"/>
    <w:rsid w:val="00B07D41"/>
    <w:rsid w:val="00B1709B"/>
    <w:rsid w:val="00B3309C"/>
    <w:rsid w:val="00B334F6"/>
    <w:rsid w:val="00B53021"/>
    <w:rsid w:val="00B90CA4"/>
    <w:rsid w:val="00BA7D4D"/>
    <w:rsid w:val="00BD3920"/>
    <w:rsid w:val="00BE5358"/>
    <w:rsid w:val="00BF3FF3"/>
    <w:rsid w:val="00C205BE"/>
    <w:rsid w:val="00C302DE"/>
    <w:rsid w:val="00C30E3B"/>
    <w:rsid w:val="00C338A1"/>
    <w:rsid w:val="00C440BB"/>
    <w:rsid w:val="00C46E37"/>
    <w:rsid w:val="00C64D94"/>
    <w:rsid w:val="00CB67BD"/>
    <w:rsid w:val="00CC3786"/>
    <w:rsid w:val="00CC7316"/>
    <w:rsid w:val="00CD2E0D"/>
    <w:rsid w:val="00CE0101"/>
    <w:rsid w:val="00D05815"/>
    <w:rsid w:val="00D41F45"/>
    <w:rsid w:val="00D52E30"/>
    <w:rsid w:val="00D85C17"/>
    <w:rsid w:val="00DA5982"/>
    <w:rsid w:val="00DC15BB"/>
    <w:rsid w:val="00DE21BE"/>
    <w:rsid w:val="00DF6887"/>
    <w:rsid w:val="00E10B47"/>
    <w:rsid w:val="00E219A1"/>
    <w:rsid w:val="00E22368"/>
    <w:rsid w:val="00E32BD5"/>
    <w:rsid w:val="00E57371"/>
    <w:rsid w:val="00E57908"/>
    <w:rsid w:val="00E82BB3"/>
    <w:rsid w:val="00EA67E8"/>
    <w:rsid w:val="00EB3389"/>
    <w:rsid w:val="00EB6BE0"/>
    <w:rsid w:val="00ED7670"/>
    <w:rsid w:val="00F15756"/>
    <w:rsid w:val="00F754E9"/>
    <w:rsid w:val="00F96565"/>
    <w:rsid w:val="00FB36EA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539A"/>
  <w15:chartTrackingRefBased/>
  <w15:docId w15:val="{B51A2C09-90B4-4952-B9ED-9E750916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F04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9CB"/>
    <w:pPr>
      <w:keepNext/>
      <w:keepLines/>
      <w:numPr>
        <w:ilvl w:val="1"/>
        <w:numId w:val="5"/>
      </w:numPr>
      <w:spacing w:after="80" w:line="180" w:lineRule="auto"/>
      <w:outlineLvl w:val="1"/>
    </w:pPr>
    <w:rPr>
      <w:rFonts w:asciiTheme="majorHAnsi" w:eastAsiaTheme="majorEastAsia" w:hAnsiTheme="majorHAnsi" w:cstheme="majorBidi"/>
      <w:sz w:val="22"/>
      <w:szCs w:val="22"/>
    </w:rPr>
  </w:style>
  <w:style w:type="paragraph" w:styleId="Heading3">
    <w:name w:val="heading 3"/>
    <w:aliases w:val="RESOLUTIONS"/>
    <w:basedOn w:val="Normal"/>
    <w:next w:val="Normal"/>
    <w:link w:val="Heading3Char"/>
    <w:uiPriority w:val="9"/>
    <w:unhideWhenUsed/>
    <w:qFormat/>
    <w:rsid w:val="006F19CB"/>
    <w:pPr>
      <w:keepNext/>
      <w:keepLines/>
      <w:numPr>
        <w:ilvl w:val="2"/>
        <w:numId w:val="4"/>
      </w:numPr>
      <w:spacing w:before="160" w:after="80"/>
      <w:outlineLvl w:val="2"/>
    </w:pPr>
    <w:rPr>
      <w:rFonts w:eastAsiaTheme="majorEastAsia" w:cstheme="maj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23E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23E"/>
    <w:pPr>
      <w:keepNext/>
      <w:keepLines/>
      <w:numPr>
        <w:ilvl w:val="4"/>
        <w:numId w:val="3"/>
      </w:numPr>
      <w:tabs>
        <w:tab w:val="num" w:pos="360"/>
      </w:tabs>
      <w:spacing w:before="80" w:after="40"/>
      <w:ind w:left="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23E"/>
    <w:pPr>
      <w:keepNext/>
      <w:keepLines/>
      <w:numPr>
        <w:ilvl w:val="5"/>
        <w:numId w:val="3"/>
      </w:numPr>
      <w:tabs>
        <w:tab w:val="num" w:pos="360"/>
      </w:tabs>
      <w:spacing w:before="40"/>
      <w:ind w:left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23E"/>
    <w:pPr>
      <w:keepNext/>
      <w:keepLines/>
      <w:numPr>
        <w:ilvl w:val="6"/>
        <w:numId w:val="3"/>
      </w:numPr>
      <w:tabs>
        <w:tab w:val="num" w:pos="360"/>
      </w:tabs>
      <w:spacing w:before="40"/>
      <w:ind w:left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23E"/>
    <w:pPr>
      <w:keepNext/>
      <w:keepLines/>
      <w:numPr>
        <w:ilvl w:val="7"/>
        <w:numId w:val="3"/>
      </w:numPr>
      <w:tabs>
        <w:tab w:val="num" w:pos="360"/>
      </w:tabs>
      <w:ind w:left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23E"/>
    <w:pPr>
      <w:keepNext/>
      <w:keepLines/>
      <w:numPr>
        <w:ilvl w:val="8"/>
        <w:numId w:val="3"/>
      </w:numPr>
      <w:tabs>
        <w:tab w:val="num" w:pos="360"/>
      </w:tabs>
      <w:ind w:left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3309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02F04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F19C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aliases w:val="RESOLUTIONS Char"/>
    <w:basedOn w:val="DefaultParagraphFont"/>
    <w:link w:val="Heading3"/>
    <w:uiPriority w:val="9"/>
    <w:rsid w:val="006F19CB"/>
    <w:rPr>
      <w:rFonts w:eastAsiaTheme="majorEastAsia" w:cstheme="maj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2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2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3E"/>
  </w:style>
  <w:style w:type="paragraph" w:styleId="Footer">
    <w:name w:val="footer"/>
    <w:basedOn w:val="Normal"/>
    <w:link w:val="FooterChar"/>
    <w:uiPriority w:val="99"/>
    <w:unhideWhenUsed/>
    <w:rsid w:val="00A25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3E"/>
  </w:style>
  <w:style w:type="paragraph" w:styleId="NoSpacing">
    <w:name w:val="No Spacing"/>
    <w:aliases w:val="item text"/>
    <w:uiPriority w:val="1"/>
    <w:qFormat/>
    <w:rsid w:val="00602F04"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1770A-F8E2-4BA0-AB3F-8AB5828154D7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2AD3E3DB-C35F-4292-9E76-7C0E3972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AE28-72FA-42BD-BF20-568392010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Dutkevicz</dc:creator>
  <cp:keywords/>
  <dc:description/>
  <cp:lastModifiedBy>Sarah Schwartz</cp:lastModifiedBy>
  <cp:revision>52</cp:revision>
  <dcterms:created xsi:type="dcterms:W3CDTF">2024-10-07T20:36:00Z</dcterms:created>
  <dcterms:modified xsi:type="dcterms:W3CDTF">2024-10-15T19:43:00Z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